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9376A" w:rsidRPr="0059376A" w:rsidTr="0059376A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59376A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Novoferm Novospeed HEAVY roldeur, binnendeur</w:t>
            </w:r>
          </w:p>
        </w:tc>
      </w:tr>
      <w:tr w:rsidR="0059376A" w:rsidRPr="0059376A" w:rsidTr="0059376A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59376A">
              <w:rPr>
                <w:rFonts w:ascii="Verdana" w:eastAsia="Times New Roman" w:hAnsi="Verdana" w:cs="Times New Roman"/>
                <w:i/>
                <w:iCs/>
                <w:color w:val="505050"/>
                <w:sz w:val="16"/>
                <w:szCs w:val="16"/>
                <w:lang w:eastAsia="nl-NL"/>
              </w:rPr>
              <w:t>v1, 2019-01-18</w:t>
            </w:r>
          </w:p>
        </w:tc>
      </w:tr>
      <w:tr w:rsidR="0059376A" w:rsidRPr="0059376A" w:rsidTr="00593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9"/>
                <w:szCs w:val="19"/>
                <w:lang w:eastAsia="nl-NL"/>
              </w:rPr>
            </w:pPr>
          </w:p>
        </w:tc>
      </w:tr>
    </w:tbl>
    <w:p w:rsidR="0059376A" w:rsidRPr="0059376A" w:rsidRDefault="0059376A" w:rsidP="0059376A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vanish/>
          <w:color w:val="505050"/>
          <w:sz w:val="19"/>
          <w:szCs w:val="19"/>
          <w:lang w:eastAsia="nl-NL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152"/>
        <w:gridCol w:w="7468"/>
      </w:tblGrid>
      <w:tr w:rsidR="0059376A" w:rsidRPr="0059376A" w:rsidTr="0059376A">
        <w:trPr>
          <w:tblCellSpacing w:w="15" w:type="dxa"/>
        </w:trPr>
        <w:tc>
          <w:tcPr>
            <w:tcW w:w="1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1885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Fabrikant: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Novoferm Industrie B.V.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300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Distributeur: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6143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Beoogd gebruik: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toepassing als binnendeur in de industrie en utiliteitsbouw, voor grote, intensief gebruikte doorgangen met veel winddruk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848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Essentiële kenmerken overeenkomstig EN 13241:2003+A2:2016</w:t>
                  </w: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0"/>
              <w:gridCol w:w="300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Waterdichtheid (EN 12208) (klasse):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44"/>
              <w:gridCol w:w="300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Vrijkomen van gevaarlijke stoffen in het binnenmilieu: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9"/>
              <w:gridCol w:w="165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Weerstand tegen windbelasting (EN 12424) (klasse):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0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3"/>
              <w:gridCol w:w="300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Warm</w:t>
                  </w:r>
                  <w:bookmarkStart w:id="0" w:name="_GoBack"/>
                  <w:bookmarkEnd w:id="0"/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tedoorgangscoëfficiënt (U) (W/(m².K)):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300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Luchtdoorlatendheid (EN 12426) (klasse):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385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Openingsveiligheid verticale beweging (EN 12605):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89"/>
              <w:gridCol w:w="385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Veiligheid/zichtbaarheid beglazingscomponenten (EN 12605):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9"/>
              <w:gridCol w:w="385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Mechanische bedrijfszekerheid (EN 12605):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385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Bedieningskracht (EN 12453):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3"/>
              <w:gridCol w:w="300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Duurzaamheid van waterdichtheid, warmteweerstand, en luchtdoorlatendheid (EN 12605) (cycli):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65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Producteigenschappen</w:t>
                  </w: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2184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Openingssnelheid (m/s):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1 (zonder frequentieregeling) </w:t>
                  </w:r>
                </w:p>
              </w:tc>
            </w:tr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Openingssnelheid (m/s):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1,5 (met frequentieregeling)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2184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Sluitsnelheid (m/s):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1 (zonder frequentieregeling) </w:t>
                  </w:r>
                </w:p>
              </w:tc>
            </w:tr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Sluitsnelheid (m/s):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0,5 (met frequentieregeling)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300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Daghoogte</w:t>
                  </w:r>
                  <w:proofErr w:type="spellEnd"/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 (mm):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300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Deurbreedte (mm):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9"/>
              <w:gridCol w:w="3970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Afmeting, maximale opening (m²):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36 (breedte, max. 6.000 mm, hoogte, max. 6.000 mm)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5089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Materiaal: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kunststof doek met polyester versterkingsinlage, dik 3 mm (deurblad)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300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Afwerking: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1360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blauw </w:t>
                  </w:r>
                </w:p>
              </w:tc>
            </w:tr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grijs (optioneel) </w:t>
                  </w:r>
                </w:p>
              </w:tc>
            </w:tr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oranje (optioneel) </w:t>
                  </w:r>
                </w:p>
              </w:tc>
            </w:tr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geel (optioneel)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2565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drukknop </w:t>
                  </w:r>
                </w:p>
              </w:tc>
            </w:tr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paddestoeldrukknop</w:t>
                  </w:r>
                  <w:proofErr w:type="spellEnd"/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afstandsbediening met handzender </w:t>
                  </w:r>
                </w:p>
              </w:tc>
            </w:tr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radar </w:t>
                  </w:r>
                </w:p>
              </w:tc>
            </w:tr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trekschakelaar </w:t>
                  </w:r>
                </w:p>
              </w:tc>
            </w:tr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inductielus </w:t>
                  </w:r>
                </w:p>
              </w:tc>
            </w:tr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sleutelschakelaar </w:t>
                  </w:r>
                </w:p>
              </w:tc>
            </w:tr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fotocel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3165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onderloopbeveiliging, </w:t>
                  </w:r>
                  <w:proofErr w:type="spellStart"/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zelftestend</w:t>
                  </w:r>
                  <w:proofErr w:type="spellEnd"/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afrolbeveiliging </w:t>
                  </w:r>
                </w:p>
              </w:tc>
            </w:tr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veiligheidsfotocel, 250 mm boven de vloer </w:t>
                  </w:r>
                </w:p>
              </w:tc>
            </w:tr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lastRenderedPageBreak/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waarschuwingslicht oranje </w:t>
                  </w:r>
                </w:p>
              </w:tc>
            </w:tr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waarschuwingslicht rood </w:t>
                  </w:r>
                </w:p>
              </w:tc>
            </w:tr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lichtgordijn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lastRenderedPageBreak/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00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Vergrendeling: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00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Ontgrendeling: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3445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Besturing: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type T100R (zonder frequentieregeling) </w:t>
                  </w:r>
                </w:p>
              </w:tc>
            </w:tr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Besturing: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type T100R FU 3 kW (met frequentieregeling)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6428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Aandrijving: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elektromotor met reductor, 400 V, 3 fasen, N+PE, 50 Hz, 16A, IP 65, opgenomen vermogen, 3 kW </w:t>
                  </w:r>
                </w:p>
              </w:tc>
            </w:tr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Aandrijving: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45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Onderdelen</w:t>
                  </w: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3284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zijgeleiders met tochtborstels, staal, verzinkt </w:t>
                  </w:r>
                </w:p>
              </w:tc>
            </w:tr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 (RAL): </w:t>
                  </w:r>
                </w:p>
              </w:tc>
            </w:tr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6404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kap over wals, aandrijving en zijgeleidingsprofielen, kunststof in RAL-kleur naar keuze </w:t>
                  </w:r>
                </w:p>
              </w:tc>
            </w:tr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70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Bovenrol</w:t>
                  </w:r>
                  <w:proofErr w:type="spellEnd"/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stalen wals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4109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Onderlat</w:t>
                  </w:r>
                  <w:proofErr w:type="spellEnd"/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onderbalk, aluminium, met zacht rubberen afsluitprofiel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6528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Lameltype: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horizontale secties van polyester versterkte kunststof met aluminium </w:t>
                  </w:r>
                  <w:proofErr w:type="spellStart"/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verstevingsprofielen</w:t>
                  </w:r>
                  <w:proofErr w:type="spellEnd"/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2770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Beglazing: </w:t>
                  </w: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zichtsectie van transparante kunststof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59376A" w:rsidRPr="0059376A" w:rsidTr="0059376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59376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00"/>
            </w:tblGrid>
            <w:tr w:rsidR="0059376A" w:rsidRPr="005937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9376A" w:rsidRPr="0059376A" w:rsidRDefault="0059376A" w:rsidP="00593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59376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59376A" w:rsidRPr="0059376A" w:rsidRDefault="0059376A" w:rsidP="005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</w:tbl>
    <w:p w:rsidR="00C7030E" w:rsidRPr="0059376A" w:rsidRDefault="00C7030E" w:rsidP="0059376A"/>
    <w:sectPr w:rsidR="00C7030E" w:rsidRPr="005937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C3E" w:rsidRDefault="003F0C3E" w:rsidP="000955C2">
      <w:pPr>
        <w:spacing w:after="0" w:line="240" w:lineRule="auto"/>
      </w:pPr>
      <w:r>
        <w:separator/>
      </w:r>
    </w:p>
  </w:endnote>
  <w:endnote w:type="continuationSeparator" w:id="0">
    <w:p w:rsidR="003F0C3E" w:rsidRDefault="003F0C3E" w:rsidP="0009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C3E" w:rsidRDefault="003F0C3E" w:rsidP="000955C2">
      <w:pPr>
        <w:spacing w:after="0" w:line="240" w:lineRule="auto"/>
      </w:pPr>
      <w:r>
        <w:separator/>
      </w:r>
    </w:p>
  </w:footnote>
  <w:footnote w:type="continuationSeparator" w:id="0">
    <w:p w:rsidR="003F0C3E" w:rsidRDefault="003F0C3E" w:rsidP="0009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0E" w:rsidRDefault="00C7030E">
    <w:pPr>
      <w:pStyle w:val="Koptekst"/>
      <w:rPr>
        <w:noProof/>
        <w:lang w:eastAsia="nl-NL"/>
      </w:rPr>
    </w:pPr>
  </w:p>
  <w:p w:rsidR="00C7030E" w:rsidRDefault="00C7030E">
    <w:pPr>
      <w:pStyle w:val="Koptekst"/>
    </w:pPr>
    <w:r>
      <w:rPr>
        <w:noProof/>
        <w:lang w:eastAsia="nl-NL"/>
      </w:rPr>
      <w:drawing>
        <wp:inline distT="0" distB="0" distL="0" distR="0" wp14:anchorId="0445897D" wp14:editId="0B282739">
          <wp:extent cx="5955527" cy="7625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100" t="10175" r="30005" b="80159"/>
                  <a:stretch/>
                </pic:blipFill>
                <pic:spPr bwMode="auto">
                  <a:xfrm>
                    <a:off x="0" y="0"/>
                    <a:ext cx="6157147" cy="788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7030E" w:rsidRPr="000955C2" w:rsidRDefault="00C7030E">
    <w:pPr>
      <w:pStyle w:val="Koptekst"/>
      <w:rPr>
        <w:vertAlign w:val="subscri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C2"/>
    <w:rsid w:val="000955C2"/>
    <w:rsid w:val="00114014"/>
    <w:rsid w:val="00142CE1"/>
    <w:rsid w:val="001F0A86"/>
    <w:rsid w:val="003F0C3E"/>
    <w:rsid w:val="004C10B3"/>
    <w:rsid w:val="00582782"/>
    <w:rsid w:val="0059376A"/>
    <w:rsid w:val="005F48DA"/>
    <w:rsid w:val="00672B11"/>
    <w:rsid w:val="00C7030E"/>
    <w:rsid w:val="00CA4060"/>
    <w:rsid w:val="00CB1AD2"/>
    <w:rsid w:val="00D33994"/>
    <w:rsid w:val="00D54797"/>
    <w:rsid w:val="00D72871"/>
    <w:rsid w:val="00EB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9C5CCEA-4417-4560-95AC-5AA5EF72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55C2"/>
  </w:style>
  <w:style w:type="paragraph" w:styleId="Voettekst">
    <w:name w:val="footer"/>
    <w:basedOn w:val="Standaard"/>
    <w:link w:val="Voet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55C2"/>
  </w:style>
  <w:style w:type="paragraph" w:styleId="Ballontekst">
    <w:name w:val="Balloon Text"/>
    <w:basedOn w:val="Standaard"/>
    <w:link w:val="BallontekstChar"/>
    <w:uiPriority w:val="99"/>
    <w:semiHidden/>
    <w:unhideWhenUsed/>
    <w:rsid w:val="0009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6392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726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5420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7378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6182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9992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Novoferm Nederland B.V.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Blom, Justin</dc:creator>
  <cp:keywords/>
  <dc:description/>
  <cp:lastModifiedBy>Blom, Justin</cp:lastModifiedBy>
  <cp:revision>4</cp:revision>
  <cp:lastPrinted>2018-09-26T12:59:00Z</cp:lastPrinted>
  <dcterms:created xsi:type="dcterms:W3CDTF">2019-01-22T08:50:00Z</dcterms:created>
  <dcterms:modified xsi:type="dcterms:W3CDTF">2019-01-22T08:54:00Z</dcterms:modified>
</cp:coreProperties>
</file>